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C68BB" w14:textId="25A232D3" w:rsidR="00F1352F" w:rsidRDefault="00F13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BFN 201 </w:t>
      </w:r>
      <w:r w:rsidR="00267FFD">
        <w:rPr>
          <w:rFonts w:ascii="Times New Roman" w:hAnsi="Times New Roman" w:cs="Times New Roman"/>
          <w:sz w:val="24"/>
          <w:szCs w:val="24"/>
        </w:rPr>
        <w:t xml:space="preserve">Final Computation Project due </w:t>
      </w:r>
      <w:r>
        <w:rPr>
          <w:rFonts w:ascii="Times New Roman" w:hAnsi="Times New Roman" w:cs="Times New Roman"/>
          <w:sz w:val="24"/>
          <w:szCs w:val="24"/>
        </w:rPr>
        <w:t>0</w:t>
      </w:r>
      <w:r w:rsidR="00267FF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</w:t>
      </w:r>
      <w:r w:rsidR="006871D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/20 </w:t>
      </w:r>
      <w:r w:rsidR="00B562A0">
        <w:rPr>
          <w:rFonts w:ascii="Times New Roman" w:hAnsi="Times New Roman" w:cs="Times New Roman"/>
          <w:sz w:val="24"/>
          <w:szCs w:val="24"/>
        </w:rPr>
        <w:t>(Worth 15 points toward your final grade)</w:t>
      </w:r>
    </w:p>
    <w:p w14:paraId="0350E5FF" w14:textId="51942035" w:rsidR="00F1352F" w:rsidRDefault="00F1352F">
      <w:pPr>
        <w:rPr>
          <w:rFonts w:ascii="Times New Roman" w:hAnsi="Times New Roman" w:cs="Times New Roman"/>
          <w:sz w:val="24"/>
          <w:szCs w:val="24"/>
        </w:rPr>
      </w:pPr>
    </w:p>
    <w:p w14:paraId="4F3B85BC" w14:textId="49AF2F02" w:rsidR="00F1352F" w:rsidRDefault="00F13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="00267FFD">
        <w:rPr>
          <w:rFonts w:ascii="Times New Roman" w:hAnsi="Times New Roman" w:cs="Times New Roman"/>
          <w:sz w:val="24"/>
          <w:szCs w:val="24"/>
        </w:rPr>
        <w:t xml:space="preserve">copy </w:t>
      </w:r>
      <w:r>
        <w:rPr>
          <w:rFonts w:ascii="Times New Roman" w:hAnsi="Times New Roman" w:cs="Times New Roman"/>
          <w:sz w:val="24"/>
          <w:szCs w:val="24"/>
        </w:rPr>
        <w:t xml:space="preserve">the two break points for debt </w:t>
      </w:r>
      <w:r w:rsidR="00267FFD">
        <w:rPr>
          <w:rFonts w:ascii="Times New Roman" w:hAnsi="Times New Roman" w:cs="Times New Roman"/>
          <w:sz w:val="24"/>
          <w:szCs w:val="24"/>
        </w:rPr>
        <w:t xml:space="preserve">from the calculations you completed from the 4/20/20 assignment using </w:t>
      </w:r>
      <w:r>
        <w:rPr>
          <w:rFonts w:ascii="Times New Roman" w:hAnsi="Times New Roman" w:cs="Times New Roman"/>
          <w:sz w:val="24"/>
          <w:szCs w:val="24"/>
        </w:rPr>
        <w:t>the following data:</w:t>
      </w:r>
    </w:p>
    <w:p w14:paraId="1A96516E" w14:textId="68619174" w:rsidR="00F1352F" w:rsidRDefault="00F1352F" w:rsidP="00F1352F">
      <w:pPr>
        <w:pStyle w:val="NormalWeb"/>
        <w:spacing w:before="0" w:beforeAutospacing="0" w:after="240" w:afterAutospacing="0"/>
        <w:rPr>
          <w:rFonts w:ascii="inherit" w:hAnsi="inherit"/>
          <w:color w:val="111111"/>
        </w:rPr>
      </w:pPr>
      <w:r>
        <w:rPr>
          <w:rFonts w:ascii="inherit" w:hAnsi="inherit"/>
          <w:color w:val="111111"/>
        </w:rPr>
        <w:t>Tapley</w:t>
      </w:r>
      <w:r w:rsidR="002617D4">
        <w:rPr>
          <w:rFonts w:ascii="inherit" w:hAnsi="inherit"/>
          <w:color w:val="111111"/>
        </w:rPr>
        <w:t>, Inc.</w:t>
      </w:r>
      <w:r>
        <w:rPr>
          <w:rFonts w:ascii="inherit" w:hAnsi="inherit"/>
          <w:color w:val="111111"/>
        </w:rPr>
        <w:t xml:space="preserve"> can raise </w:t>
      </w:r>
      <w:r w:rsidR="002617D4">
        <w:rPr>
          <w:rFonts w:ascii="inherit" w:hAnsi="inherit"/>
          <w:color w:val="111111"/>
        </w:rPr>
        <w:t>up to $5M in new debt at a before-tax cost of 8%</w:t>
      </w:r>
      <w:r>
        <w:rPr>
          <w:rFonts w:ascii="inherit" w:hAnsi="inherit"/>
          <w:color w:val="111111"/>
        </w:rPr>
        <w:t xml:space="preserve">.  </w:t>
      </w:r>
      <w:r w:rsidR="002617D4">
        <w:rPr>
          <w:rFonts w:ascii="inherit" w:hAnsi="inherit"/>
          <w:color w:val="111111"/>
        </w:rPr>
        <w:t>If more debt is required, the initial cost will be 8.5%, and if more than $10M of debt is required, the cost will be 9%</w:t>
      </w:r>
      <w:r>
        <w:rPr>
          <w:rFonts w:ascii="inherit" w:hAnsi="inherit"/>
          <w:color w:val="111111"/>
        </w:rPr>
        <w:t>.  What are the</w:t>
      </w:r>
      <w:r w:rsidR="002617D4">
        <w:rPr>
          <w:rFonts w:ascii="inherit" w:hAnsi="inherit"/>
          <w:color w:val="111111"/>
        </w:rPr>
        <w:t xml:space="preserve"> two</w:t>
      </w:r>
      <w:r>
        <w:rPr>
          <w:rFonts w:ascii="inherit" w:hAnsi="inherit"/>
          <w:color w:val="111111"/>
        </w:rPr>
        <w:t xml:space="preserve"> break points for debt when the capital structure is 60% debt and 40% equity?</w:t>
      </w:r>
    </w:p>
    <w:p w14:paraId="13BEA85A" w14:textId="3BA94BE4" w:rsidR="00F1352F" w:rsidRDefault="00F1352F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</w:rPr>
        <w:t xml:space="preserve">SOLUTION:  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Break point (BP) = max. amt. of lower cost of capital type/proportion of the capital type in the capital structure.</w:t>
      </w:r>
    </w:p>
    <w:p w14:paraId="68D13FC5" w14:textId="77777777" w:rsidR="00F1352F" w:rsidRDefault="00F1352F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</w:rPr>
      </w:pPr>
    </w:p>
    <w:p w14:paraId="144D51CD" w14:textId="477E52C6" w:rsidR="002617D4" w:rsidRDefault="00F1352F" w:rsidP="002617D4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THEREFORE</w:t>
      </w:r>
      <w:r w:rsidR="002617D4"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 xml:space="preserve"> (show your work)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: </w:t>
      </w:r>
    </w:p>
    <w:p w14:paraId="1547FBA7" w14:textId="058E03D2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34355413" w14:textId="48C04A96" w:rsidR="002617D4" w:rsidRPr="003A38A9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BP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>Debt 1</w:t>
      </w:r>
      <w:r w:rsidR="003A38A9"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 xml:space="preserve"> </w:t>
      </w:r>
      <w:r w:rsidR="003A38A9"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=</w:t>
      </w:r>
    </w:p>
    <w:p w14:paraId="7A4DFDCA" w14:textId="1D0E2872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</w:pPr>
    </w:p>
    <w:p w14:paraId="43324CD8" w14:textId="7BBAD37B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</w:pPr>
    </w:p>
    <w:p w14:paraId="49500DCB" w14:textId="438986C9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</w:pPr>
    </w:p>
    <w:p w14:paraId="5E10C885" w14:textId="44E980DD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</w:pPr>
    </w:p>
    <w:p w14:paraId="4D01835D" w14:textId="1947B7C1" w:rsidR="002617D4" w:rsidRDefault="003A38A9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BP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 xml:space="preserve">Debt 2 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=</w:t>
      </w:r>
    </w:p>
    <w:p w14:paraId="6F6119FD" w14:textId="7B2EE58F" w:rsidR="00267FFD" w:rsidRDefault="00267FFD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51299975" w14:textId="77777777" w:rsidR="00267FFD" w:rsidRPr="003A38A9" w:rsidRDefault="00267FFD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0E36BDAE" w14:textId="77777777" w:rsidR="00267FFD" w:rsidRPr="002617D4" w:rsidRDefault="00267FFD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</w:pPr>
    </w:p>
    <w:p w14:paraId="25EA122A" w14:textId="2793C7DF" w:rsidR="00267FFD" w:rsidRPr="00267FFD" w:rsidRDefault="00267FFD" w:rsidP="00267FFD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267FFD">
        <w:rPr>
          <w:rFonts w:ascii="inherit" w:eastAsia="Times New Roman" w:hAnsi="inherit" w:cs="Times New Roman"/>
          <w:color w:val="000000"/>
          <w:sz w:val="24"/>
          <w:szCs w:val="24"/>
        </w:rPr>
        <w:t>Tapley has $6.6M in retained earnings.  The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firm has a</w:t>
      </w:r>
      <w:r w:rsidRPr="00267FFD">
        <w:rPr>
          <w:rFonts w:ascii="inherit" w:eastAsia="Times New Roman" w:hAnsi="inherit" w:cs="Times New Roman"/>
          <w:color w:val="000000"/>
          <w:sz w:val="24"/>
          <w:szCs w:val="24"/>
        </w:rPr>
        <w:t xml:space="preserve"> flotation expense </w:t>
      </w:r>
      <w:r w:rsidR="005179BD">
        <w:rPr>
          <w:rFonts w:ascii="inherit" w:eastAsia="Times New Roman" w:hAnsi="inherit" w:cs="Times New Roman"/>
          <w:color w:val="000000"/>
          <w:sz w:val="24"/>
          <w:szCs w:val="24"/>
        </w:rPr>
        <w:t>of</w:t>
      </w:r>
      <w:r w:rsidRPr="00267FFD">
        <w:rPr>
          <w:rFonts w:ascii="inherit" w:eastAsia="Times New Roman" w:hAnsi="inherit" w:cs="Times New Roman"/>
          <w:color w:val="000000"/>
          <w:sz w:val="24"/>
          <w:szCs w:val="24"/>
        </w:rPr>
        <w:t xml:space="preserve"> 10% when it raises up to $2M in the external equity markets, the flotation costs are 15%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 w:rsidRPr="00267FFD">
        <w:rPr>
          <w:rFonts w:ascii="inherit" w:eastAsia="Times New Roman" w:hAnsi="inherit" w:cs="Times New Roman"/>
          <w:color w:val="000000"/>
          <w:sz w:val="24"/>
          <w:szCs w:val="24"/>
        </w:rPr>
        <w:t>above $2M to $4M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in the external equity markets, and</w:t>
      </w:r>
      <w:r w:rsidR="005179BD">
        <w:rPr>
          <w:rFonts w:ascii="inherit" w:eastAsia="Times New Roman" w:hAnsi="inherit" w:cs="Times New Roman"/>
          <w:color w:val="000000"/>
          <w:sz w:val="24"/>
          <w:szCs w:val="24"/>
        </w:rPr>
        <w:t xml:space="preserve"> the flotation expense is 20% above $4M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 w:rsidR="005179BD">
        <w:rPr>
          <w:rFonts w:ascii="inherit" w:eastAsia="Times New Roman" w:hAnsi="inherit" w:cs="Times New Roman"/>
          <w:color w:val="000000"/>
          <w:sz w:val="24"/>
          <w:szCs w:val="24"/>
        </w:rPr>
        <w:t>for new outside equity</w:t>
      </w:r>
      <w:r w:rsidRPr="00267FFD">
        <w:rPr>
          <w:rFonts w:ascii="inherit" w:eastAsia="Times New Roman" w:hAnsi="inherit" w:cs="Times New Roman"/>
          <w:color w:val="000000"/>
          <w:sz w:val="24"/>
          <w:szCs w:val="24"/>
        </w:rPr>
        <w:t xml:space="preserve">.  What is the break point for </w:t>
      </w:r>
      <w:r w:rsidR="005179BD">
        <w:rPr>
          <w:rFonts w:ascii="inherit" w:eastAsia="Times New Roman" w:hAnsi="inherit" w:cs="Times New Roman"/>
          <w:color w:val="000000"/>
          <w:sz w:val="24"/>
          <w:szCs w:val="24"/>
        </w:rPr>
        <w:t>new outside equity</w:t>
      </w:r>
      <w:r w:rsidRPr="00267FFD">
        <w:rPr>
          <w:rFonts w:ascii="inherit" w:eastAsia="Times New Roman" w:hAnsi="inherit" w:cs="Times New Roman"/>
          <w:color w:val="000000"/>
          <w:sz w:val="24"/>
          <w:szCs w:val="24"/>
        </w:rPr>
        <w:t xml:space="preserve"> when the capital structure is 60% debt and 40% equity?</w:t>
      </w:r>
    </w:p>
    <w:p w14:paraId="1FC78CB5" w14:textId="6B676D88" w:rsidR="00267FFD" w:rsidRDefault="00267FF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 w:rsidRPr="00267FFD">
        <w:rPr>
          <w:rFonts w:ascii="inherit" w:eastAsia="Times New Roman" w:hAnsi="inherit" w:cs="Times New Roman"/>
          <w:color w:val="000000"/>
          <w:sz w:val="24"/>
          <w:szCs w:val="24"/>
        </w:rPr>
        <w:t xml:space="preserve">SOLUTION:  </w:t>
      </w:r>
      <w:r w:rsidRPr="00267FFD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Break point (BP) = max. amt. of lower cost of capital type/proportion of the capital type in the capital structure.</w:t>
      </w:r>
    </w:p>
    <w:p w14:paraId="39BBDE11" w14:textId="77777777" w:rsidR="005179BD" w:rsidRPr="00267FFD" w:rsidRDefault="005179BD" w:rsidP="00267FFD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456DBF1D" w14:textId="624875D3" w:rsidR="00267FFD" w:rsidRPr="00267FFD" w:rsidRDefault="00267FFD" w:rsidP="00267FFD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267FFD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T</w:t>
      </w:r>
      <w:r w:rsidR="005179BD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he</w:t>
      </w:r>
      <w:r w:rsidRPr="00267FFD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BP for retained earnings = $6.6M/.4 = $16,500,000.</w:t>
      </w:r>
    </w:p>
    <w:p w14:paraId="04F002D2" w14:textId="7E35B572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W</w:t>
      </w:r>
      <w:r w:rsidR="00267FFD" w:rsidRPr="00267FFD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hen the firm needs to raise over $16,500,000 the cost of their equity will increase. </w:t>
      </w:r>
    </w:p>
    <w:p w14:paraId="6D7EBFC3" w14:textId="0CEF783F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77B10FB0" w14:textId="77777777" w:rsidR="00D7767A" w:rsidRPr="00267FFD" w:rsidRDefault="005179BD" w:rsidP="00D7767A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Calculate (Show your work):</w:t>
      </w:r>
      <w:r w:rsidR="00D7767A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="00D7767A" w:rsidRPr="00267FFD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Remember that the denominator in Tapley's equity breakpoint calculations will always be .4 as long as the capital structure remains as described above.</w:t>
      </w:r>
    </w:p>
    <w:p w14:paraId="59E4C14E" w14:textId="5EB3CC05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73883742" w14:textId="4BBCD4FD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2643CB0C" w14:textId="0515A68D" w:rsidR="005179BD" w:rsidRP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BP</w:t>
      </w:r>
      <w:r w:rsidR="00D7767A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 xml:space="preserve">New </w:t>
      </w: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 xml:space="preserve">Equity 1 </w:t>
      </w: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=</w:t>
      </w:r>
    </w:p>
    <w:p w14:paraId="3BE8F7E4" w14:textId="737AB480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vertAlign w:val="subscript"/>
        </w:rPr>
      </w:pPr>
    </w:p>
    <w:p w14:paraId="456B8810" w14:textId="494FA780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0FD9C39A" w14:textId="3031A63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22D22C9A" w14:textId="7777777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1E1261CB" w14:textId="7777777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70F6DF40" w14:textId="7777777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21383145" w14:textId="7777777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01DCB7EB" w14:textId="7777777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091CFA01" w14:textId="7777777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7BC25974" w14:textId="0DF18205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BP</w:t>
      </w:r>
      <w:r w:rsidR="00D7767A"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 xml:space="preserve">New </w:t>
      </w: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Equity 2</w:t>
      </w: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=</w:t>
      </w:r>
    </w:p>
    <w:p w14:paraId="69151027" w14:textId="2AA3338F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51FDC19A" w14:textId="77777777" w:rsidR="00D7767A" w:rsidRDefault="00D7767A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3AE73B7D" w14:textId="53E1ECF2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1D4BE525" w14:textId="03A27F22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0BF3E1CB" w14:textId="2629E331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2FFD9C5A" w14:textId="2F640276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2ABF3393" w14:textId="042A458E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64BB0012" w14:textId="032BA08D" w:rsidR="005179BD" w:rsidRP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BP</w:t>
      </w: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New Equity 3</w:t>
      </w:r>
      <w:r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=</w:t>
      </w:r>
    </w:p>
    <w:p w14:paraId="27A91C39" w14:textId="1DAC878F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7ED92C0C" w14:textId="6C7BC3EA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6317D613" w14:textId="247C90AA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3CDD7B6C" w14:textId="399B0A04" w:rsidR="004D1ABA" w:rsidRP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Remembering that </w:t>
      </w: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>Tapley has determined that they may raise:  $5M at a debt cost of 8%; above $5M to $10M at a debt cost of 8.5%, and; above $10M at a debt cost of 9%</w:t>
      </w:r>
    </w:p>
    <w:p w14:paraId="3335FC10" w14:textId="43FBA0B4" w:rsidR="004D1ABA" w:rsidRP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 xml:space="preserve">Please provide each of the after-tax cost of debt for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Tapley, Inc. </w:t>
      </w: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The firm has</w:t>
      </w: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 xml:space="preserve"> a marginal tax rate (T) of 30%:</w:t>
      </w:r>
    </w:p>
    <w:p w14:paraId="3913BF84" w14:textId="185657A5" w:rsid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 xml:space="preserve">a)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After-tax Cost of Debt with a before tax cost of debt of </w:t>
      </w: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>8%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(Show your Work):</w:t>
      </w:r>
    </w:p>
    <w:p w14:paraId="436D074B" w14:textId="57856784" w:rsid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33E11389" w14:textId="77777777" w:rsidR="004D1ABA" w:rsidRP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45A6EC4A" w14:textId="42BE291D" w:rsid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 xml:space="preserve">b)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After-tax Cost of Debt with a before tax cost of debt of </w:t>
      </w: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>9%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(Show your Work):</w:t>
      </w:r>
    </w:p>
    <w:p w14:paraId="143C083E" w14:textId="5E14E9AB" w:rsid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63553955" w14:textId="77777777" w:rsidR="004D1ABA" w:rsidRP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2FC3BBB5" w14:textId="4A82D5F1" w:rsidR="004D1ABA" w:rsidRPr="004D1ABA" w:rsidRDefault="004D1ABA" w:rsidP="004D1ABA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 xml:space="preserve">c)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After-tax Cost of Debt with a before tax cost of debt of </w:t>
      </w:r>
      <w:r w:rsidRPr="004D1ABA">
        <w:rPr>
          <w:rFonts w:ascii="inherit" w:eastAsia="Times New Roman" w:hAnsi="inherit" w:cs="Times New Roman"/>
          <w:color w:val="000000"/>
          <w:sz w:val="24"/>
          <w:szCs w:val="24"/>
        </w:rPr>
        <w:t>10%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(Show your Work):</w:t>
      </w:r>
    </w:p>
    <w:p w14:paraId="59C6839A" w14:textId="2FB38D7A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164755B1" w14:textId="77777777" w:rsidR="005179BD" w:rsidRP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1849E477" w14:textId="7777777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55C1CACB" w14:textId="79460735" w:rsidR="00FE2BE6" w:rsidRPr="00FE2BE6" w:rsidRDefault="00FE2BE6" w:rsidP="00FE2BE6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</w:rPr>
        <w:t>Tapley</w:t>
      </w:r>
      <w:r w:rsidRPr="00FE2BE6">
        <w:rPr>
          <w:rFonts w:ascii="inherit" w:eastAsia="Times New Roman" w:hAnsi="inherit" w:cs="Times New Roman"/>
          <w:color w:val="000000"/>
          <w:sz w:val="24"/>
          <w:szCs w:val="24"/>
        </w:rPr>
        <w:t xml:space="preserve"> has a stock price of $88/share, a current dividend of $4/share, and a growth rate of 10%.  Additionally, the flotation expenses it faces in the external markets will be tiered based on the volume of stock it sells and they range from a low of 10% to a middle cost of 15% to a high cost of 20%.</w:t>
      </w:r>
    </w:p>
    <w:p w14:paraId="068DB9CC" w14:textId="31B02F0C" w:rsidR="00FE2BE6" w:rsidRPr="00FE2BE6" w:rsidRDefault="00FE2BE6" w:rsidP="00FE2BE6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E2BE6">
        <w:rPr>
          <w:rFonts w:ascii="inherit" w:eastAsia="Times New Roman" w:hAnsi="inherit" w:cs="Times New Roman"/>
          <w:color w:val="000000"/>
          <w:sz w:val="24"/>
          <w:szCs w:val="24"/>
        </w:rPr>
        <w:t>C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opy your work from the Cost of Equity Assignment from week #11</w:t>
      </w:r>
      <w:r w:rsidRPr="00FE2BE6">
        <w:rPr>
          <w:rFonts w:ascii="inherit" w:eastAsia="Times New Roman" w:hAnsi="inherit" w:cs="Times New Roman"/>
          <w:color w:val="000000"/>
          <w:sz w:val="24"/>
          <w:szCs w:val="24"/>
        </w:rPr>
        <w:t>:</w:t>
      </w:r>
    </w:p>
    <w:p w14:paraId="061D77BE" w14:textId="7E057BA1" w:rsidR="00FE2BE6" w:rsidRDefault="00FE2BE6" w:rsidP="00FE2BE6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E2BE6">
        <w:rPr>
          <w:rFonts w:ascii="inherit" w:eastAsia="Times New Roman" w:hAnsi="inherit" w:cs="Times New Roman"/>
          <w:color w:val="000000"/>
          <w:sz w:val="24"/>
          <w:szCs w:val="24"/>
        </w:rPr>
        <w:t xml:space="preserve">a) Cost of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Equity for </w:t>
      </w:r>
      <w:r w:rsidRPr="00FE2BE6">
        <w:rPr>
          <w:rFonts w:ascii="inherit" w:eastAsia="Times New Roman" w:hAnsi="inherit" w:cs="Times New Roman"/>
          <w:color w:val="000000"/>
          <w:sz w:val="24"/>
          <w:szCs w:val="24"/>
        </w:rPr>
        <w:t>Retained Earnings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(Show your Work):</w:t>
      </w:r>
    </w:p>
    <w:p w14:paraId="3364C19B" w14:textId="25DDCC7F" w:rsidR="00FE2BE6" w:rsidRDefault="00FE2BE6" w:rsidP="00FE2BE6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48FADFEE" w14:textId="77777777" w:rsidR="00FE2BE6" w:rsidRPr="00FE2BE6" w:rsidRDefault="00FE2BE6" w:rsidP="00FE2BE6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33876314" w14:textId="5EE724E3" w:rsidR="00FE2BE6" w:rsidRDefault="00FE2BE6" w:rsidP="00FE2BE6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E2BE6">
        <w:rPr>
          <w:rFonts w:ascii="inherit" w:eastAsia="Times New Roman" w:hAnsi="inherit" w:cs="Times New Roman"/>
          <w:color w:val="000000"/>
          <w:sz w:val="24"/>
          <w:szCs w:val="24"/>
        </w:rPr>
        <w:t>b) Cost of Equity with a 10% flotation expense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(Show your Work):</w:t>
      </w:r>
    </w:p>
    <w:p w14:paraId="647F0B2E" w14:textId="78DCC112" w:rsidR="00FE2BE6" w:rsidRDefault="00FE2BE6" w:rsidP="00FE2BE6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47E7B5D1" w14:textId="77777777" w:rsidR="00FE2BE6" w:rsidRPr="00FE2BE6" w:rsidRDefault="00FE2BE6" w:rsidP="00FE2BE6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6BF0D2CD" w14:textId="1F36EA85" w:rsidR="00FE2BE6" w:rsidRDefault="00FE2BE6" w:rsidP="00FE2BE6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E2BE6">
        <w:rPr>
          <w:rFonts w:ascii="inherit" w:eastAsia="Times New Roman" w:hAnsi="inherit" w:cs="Times New Roman"/>
          <w:color w:val="000000"/>
          <w:sz w:val="24"/>
          <w:szCs w:val="24"/>
        </w:rPr>
        <w:t xml:space="preserve">c) Cost of Equity with a 15% flotation </w:t>
      </w:r>
      <w:r w:rsidRPr="00FE2BE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expense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(Show your Work):</w:t>
      </w:r>
    </w:p>
    <w:p w14:paraId="18CFB0C2" w14:textId="72BCBE0B" w:rsidR="00FE2BE6" w:rsidRDefault="00FE2BE6" w:rsidP="00FE2BE6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4DD39558" w14:textId="491539CB" w:rsidR="00FE2BE6" w:rsidRDefault="00FE2BE6" w:rsidP="00FE2BE6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4E56FF01" w14:textId="7A81B688" w:rsidR="00FE2BE6" w:rsidRDefault="00FE2BE6" w:rsidP="00FE2BE6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5D447232" w14:textId="77777777" w:rsidR="00FE2BE6" w:rsidRPr="00FE2BE6" w:rsidRDefault="00FE2BE6" w:rsidP="00FE2BE6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14:paraId="10D3E8D4" w14:textId="0618BC89" w:rsidR="00FE2BE6" w:rsidRPr="00FE2BE6" w:rsidRDefault="00FE2BE6" w:rsidP="00FE2BE6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E2BE6">
        <w:rPr>
          <w:rFonts w:ascii="inherit" w:eastAsia="Times New Roman" w:hAnsi="inherit" w:cs="Times New Roman"/>
          <w:color w:val="000000"/>
          <w:sz w:val="24"/>
          <w:szCs w:val="24"/>
        </w:rPr>
        <w:t xml:space="preserve">d) Cost of Equity with a 20% flotation </w:t>
      </w:r>
      <w:r w:rsidRPr="00FE2BE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expense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(Show your Work):</w:t>
      </w:r>
    </w:p>
    <w:p w14:paraId="57AF6154" w14:textId="77777777" w:rsidR="005179BD" w:rsidRDefault="005179BD" w:rsidP="00267FFD">
      <w:pPr>
        <w:spacing w:after="0" w:line="240" w:lineRule="auto"/>
        <w:rPr>
          <w:rFonts w:ascii="inherit" w:eastAsia="Times New Roman" w:hAnsi="inherit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</w:p>
    <w:p w14:paraId="4BB63982" w14:textId="28C90845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434F02F4" w14:textId="493113D8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7AD33110" w14:textId="130E2CB9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64C302EF" w14:textId="77777777" w:rsidR="002617D4" w:rsidRDefault="002617D4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0CF204A8" w14:textId="19B0177A" w:rsidR="00F1352F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 xml:space="preserve">With all of the data above, please calculate </w:t>
      </w:r>
      <w:r>
        <w:rPr>
          <w:rFonts w:ascii="inherit" w:hAnsi="inherit"/>
          <w:color w:val="000000"/>
        </w:rPr>
        <w:t>(Show your Work):</w:t>
      </w:r>
    </w:p>
    <w:p w14:paraId="0880CAA5" w14:textId="4FEAC97F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7D40F7C2" w14:textId="406DB986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4C7320D2" w14:textId="13815F1E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WACC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 xml:space="preserve">1 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=</w:t>
      </w:r>
    </w:p>
    <w:p w14:paraId="652AB36D" w14:textId="40C7CD4C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4C1BC31C" w14:textId="77777777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2FF59350" w14:textId="38929BB1" w:rsidR="00B562A0" w:rsidRDefault="00B562A0" w:rsidP="00B562A0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WACC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>2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 xml:space="preserve"> 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=</w:t>
      </w:r>
    </w:p>
    <w:p w14:paraId="4BBE1417" w14:textId="7B213A9A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44D21E48" w14:textId="4BE07F35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17A798D6" w14:textId="196AB4F3" w:rsidR="00B562A0" w:rsidRDefault="00B562A0" w:rsidP="00B562A0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WACC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>3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 xml:space="preserve"> 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=</w:t>
      </w:r>
    </w:p>
    <w:p w14:paraId="7E7CDFEE" w14:textId="139F0876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57144B9E" w14:textId="40A5C171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0240C2C5" w14:textId="4D372394" w:rsidR="00B562A0" w:rsidRDefault="00B562A0" w:rsidP="00B562A0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WACC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>4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 xml:space="preserve"> 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=</w:t>
      </w:r>
    </w:p>
    <w:p w14:paraId="31FAEC1C" w14:textId="097CB5D1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1057D9E3" w14:textId="154EA476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1FF39384" w14:textId="1DB83E95" w:rsidR="00B562A0" w:rsidRDefault="00B562A0" w:rsidP="00B562A0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WACC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>5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 xml:space="preserve"> 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=</w:t>
      </w:r>
    </w:p>
    <w:p w14:paraId="050806A5" w14:textId="5E6EE72F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5FA7EF6B" w14:textId="4898CF43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1877A37E" w14:textId="4C5E0B0B" w:rsidR="00B562A0" w:rsidRDefault="00B562A0" w:rsidP="00B562A0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WACC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>6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  <w:vertAlign w:val="subscript"/>
        </w:rPr>
        <w:t xml:space="preserve"> </w:t>
      </w: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=</w:t>
      </w:r>
    </w:p>
    <w:p w14:paraId="29540CB1" w14:textId="77777777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5F76E690" w14:textId="6F78043E" w:rsid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6A47A7DF" w14:textId="77777777" w:rsidR="00B562A0" w:rsidRPr="00B562A0" w:rsidRDefault="00B562A0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  <w:bdr w:val="none" w:sz="0" w:space="0" w:color="auto" w:frame="1"/>
          <w:shd w:val="clear" w:color="auto" w:fill="FFFFFF"/>
        </w:rPr>
      </w:pPr>
    </w:p>
    <w:p w14:paraId="7547D56D" w14:textId="0EF903D2" w:rsidR="00F1352F" w:rsidRDefault="00F1352F" w:rsidP="00F1352F">
      <w:pPr>
        <w:pStyle w:val="NormalWeb"/>
        <w:spacing w:before="0" w:beforeAutospacing="0" w:after="0" w:afterAutospacing="0"/>
        <w:rPr>
          <w:rFonts w:ascii="inherit" w:hAnsi="inherit"/>
          <w:color w:val="111111"/>
        </w:rPr>
      </w:pPr>
      <w:r>
        <w:rPr>
          <w:rFonts w:ascii="inherit" w:hAnsi="inherit"/>
          <w:color w:val="111111"/>
          <w:bdr w:val="none" w:sz="0" w:space="0" w:color="auto" w:frame="1"/>
          <w:shd w:val="clear" w:color="auto" w:fill="FFFFFF"/>
        </w:rPr>
        <w:t>.</w:t>
      </w:r>
    </w:p>
    <w:p w14:paraId="7461AD82" w14:textId="77777777" w:rsidR="00F1352F" w:rsidRPr="00F1352F" w:rsidRDefault="00F1352F">
      <w:pPr>
        <w:rPr>
          <w:rFonts w:ascii="Times New Roman" w:hAnsi="Times New Roman" w:cs="Times New Roman"/>
          <w:sz w:val="24"/>
          <w:szCs w:val="24"/>
        </w:rPr>
      </w:pPr>
    </w:p>
    <w:sectPr w:rsidR="00F1352F" w:rsidRPr="00F13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52F"/>
    <w:rsid w:val="002617D4"/>
    <w:rsid w:val="00267FFD"/>
    <w:rsid w:val="003A38A9"/>
    <w:rsid w:val="004D1ABA"/>
    <w:rsid w:val="005179BD"/>
    <w:rsid w:val="005720BE"/>
    <w:rsid w:val="006871D5"/>
    <w:rsid w:val="00B562A0"/>
    <w:rsid w:val="00D7767A"/>
    <w:rsid w:val="00F1352F"/>
    <w:rsid w:val="00FE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B6AE"/>
  <w15:chartTrackingRefBased/>
  <w15:docId w15:val="{0BC9ED1A-1997-44AB-BCE4-25ACB3A5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1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E2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5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forte</dc:creator>
  <cp:keywords/>
  <dc:description/>
  <cp:lastModifiedBy>william forte</cp:lastModifiedBy>
  <cp:revision>2</cp:revision>
  <dcterms:created xsi:type="dcterms:W3CDTF">2020-04-27T22:38:00Z</dcterms:created>
  <dcterms:modified xsi:type="dcterms:W3CDTF">2020-04-27T22:38:00Z</dcterms:modified>
</cp:coreProperties>
</file>